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75994" w:rsidTr="001B292B">
        <w:tc>
          <w:tcPr>
            <w:tcW w:w="5068" w:type="dxa"/>
          </w:tcPr>
          <w:p w:rsidR="00B75994" w:rsidRDefault="00B75994">
            <w:pPr>
              <w:pStyle w:val="a6"/>
              <w:spacing w:before="0" w:after="0"/>
            </w:pPr>
          </w:p>
        </w:tc>
        <w:tc>
          <w:tcPr>
            <w:tcW w:w="5069" w:type="dxa"/>
          </w:tcPr>
          <w:p w:rsidR="00B75994" w:rsidRPr="00FF028F" w:rsidRDefault="00B75994" w:rsidP="00FF028F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 w:rsidRPr="00FF028F">
              <w:rPr>
                <w:sz w:val="28"/>
                <w:szCs w:val="28"/>
              </w:rPr>
              <w:t xml:space="preserve">Приложение </w:t>
            </w:r>
          </w:p>
          <w:p w:rsidR="00FF028F" w:rsidRDefault="00FF028F" w:rsidP="00FF028F">
            <w:pPr>
              <w:pStyle w:val="ConsPlusNormal"/>
              <w:jc w:val="center"/>
            </w:pPr>
            <w:r>
              <w:t>к постановлению администрации</w:t>
            </w:r>
          </w:p>
          <w:p w:rsidR="00FF028F" w:rsidRDefault="00FF028F" w:rsidP="00FF028F">
            <w:pPr>
              <w:pStyle w:val="ConsPlusNormal"/>
              <w:jc w:val="center"/>
            </w:pPr>
            <w:r>
              <w:t xml:space="preserve"> ЗАТО г. Радужный </w:t>
            </w:r>
          </w:p>
          <w:p w:rsidR="00FF028F" w:rsidRDefault="00FF028F" w:rsidP="00FF028F">
            <w:pPr>
              <w:pStyle w:val="ConsPlusNormal"/>
              <w:jc w:val="center"/>
            </w:pPr>
            <w:r>
              <w:t>Владимирской области</w:t>
            </w:r>
          </w:p>
          <w:p w:rsidR="00FF028F" w:rsidRDefault="002001FE" w:rsidP="005948AA">
            <w:pPr>
              <w:pStyle w:val="ConsPlusNormal"/>
              <w:jc w:val="center"/>
            </w:pPr>
            <w:r>
              <w:t>о</w:t>
            </w:r>
            <w:r w:rsidR="00FF028F">
              <w:t>т</w:t>
            </w:r>
            <w:r w:rsidR="004C7391">
              <w:t xml:space="preserve"> </w:t>
            </w:r>
            <w:r w:rsidR="005948AA">
              <w:t xml:space="preserve">22.02.2017 </w:t>
            </w:r>
            <w:r w:rsidR="00FF028F">
              <w:t>№</w:t>
            </w:r>
            <w:r w:rsidR="004C7391">
              <w:t xml:space="preserve"> </w:t>
            </w:r>
            <w:r w:rsidR="005948AA">
              <w:t>246</w:t>
            </w:r>
            <w:r w:rsidR="00755C95">
              <w:t>_</w:t>
            </w:r>
          </w:p>
        </w:tc>
      </w:tr>
    </w:tbl>
    <w:p w:rsidR="00B75994" w:rsidRDefault="00B75994">
      <w:pPr>
        <w:pStyle w:val="a6"/>
        <w:shd w:val="clear" w:color="auto" w:fill="FFFFFF"/>
        <w:spacing w:before="0" w:after="0"/>
      </w:pPr>
    </w:p>
    <w:p w:rsidR="00B75994" w:rsidRPr="00B75994" w:rsidRDefault="00B75994" w:rsidP="00FF028F">
      <w:pPr>
        <w:spacing w:before="100" w:beforeAutospacing="1"/>
        <w:jc w:val="center"/>
        <w:rPr>
          <w:sz w:val="28"/>
          <w:szCs w:val="28"/>
          <w:lang w:eastAsia="ru-RU"/>
        </w:rPr>
      </w:pPr>
      <w:r w:rsidRPr="00B75994">
        <w:rPr>
          <w:sz w:val="28"/>
          <w:szCs w:val="28"/>
          <w:lang w:eastAsia="ru-RU"/>
        </w:rPr>
        <w:t>ПОРЯДОК</w:t>
      </w:r>
    </w:p>
    <w:p w:rsidR="00755C95" w:rsidRDefault="00755C95" w:rsidP="00143428">
      <w:pPr>
        <w:spacing w:before="100" w:beforeAutospacing="1"/>
        <w:jc w:val="center"/>
        <w:rPr>
          <w:sz w:val="28"/>
          <w:szCs w:val="28"/>
        </w:rPr>
      </w:pPr>
      <w:r w:rsidRPr="00755C95">
        <w:rPr>
          <w:sz w:val="28"/>
          <w:szCs w:val="28"/>
        </w:rPr>
        <w:t xml:space="preserve">подготовки документа планирования регулярных перевозок пассажиров и багажа автомобильным </w:t>
      </w:r>
      <w:proofErr w:type="gramStart"/>
      <w:r w:rsidRPr="00755C95">
        <w:rPr>
          <w:sz w:val="28"/>
          <w:szCs w:val="28"/>
        </w:rPr>
        <w:t>транспортом</w:t>
      </w:r>
      <w:proofErr w:type="gramEnd"/>
      <w:r w:rsidRPr="00755C95">
        <w:rPr>
          <w:sz w:val="28"/>
          <w:szCs w:val="28"/>
        </w:rPr>
        <w:t xml:space="preserve"> ЗАТО г. Радужный Владимирской области</w:t>
      </w:r>
      <w:r>
        <w:rPr>
          <w:sz w:val="28"/>
          <w:szCs w:val="28"/>
        </w:rPr>
        <w:t xml:space="preserve"> </w:t>
      </w:r>
    </w:p>
    <w:p w:rsidR="00755C95" w:rsidRDefault="00755C95" w:rsidP="00755C9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Федеральным </w:t>
      </w:r>
      <w:hyperlink r:id="rId7" w:tooltip="Федеральный закон от 13.07.2015 N 220-ФЗ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" w:history="1">
        <w:r>
          <w:rPr>
            <w:color w:val="0000FF"/>
          </w:rPr>
          <w:t>законом</w:t>
        </w:r>
      </w:hyperlink>
      <w:r w:rsidR="002001FE">
        <w:t xml:space="preserve"> от 13.07.2015 №</w:t>
      </w:r>
      <w:r>
        <w:t xml:space="preserve">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Федеральный закон от 13.07.2015 N 220-ФЗ), </w:t>
      </w:r>
      <w:hyperlink r:id="rId8" w:tooltip="Закон Владимирской области от 30.12.2015 N 210-ОЗ &quot;О регулировании отдельных вопросов в сфере организации транспортного обслуживания населения на территории Владимирской области и о внесении изменений в отдельные законодательные акты Владимирской области&quot; (при" w:history="1">
        <w:r>
          <w:rPr>
            <w:color w:val="0000FF"/>
          </w:rPr>
          <w:t>Законом</w:t>
        </w:r>
      </w:hyperlink>
      <w:r>
        <w:t xml:space="preserve"> Владимирско</w:t>
      </w:r>
      <w:r w:rsidR="002001FE">
        <w:t>й области № 210-ОЗ «</w:t>
      </w:r>
      <w:r>
        <w:t>О регулировании отдельных вопросов в сфере организации транспортного обслуживания населения на</w:t>
      </w:r>
      <w:proofErr w:type="gramEnd"/>
      <w:r>
        <w:t xml:space="preserve"> территории Владимирской области и о внесении изменений в отдельные законодате</w:t>
      </w:r>
      <w:r w:rsidR="002001FE">
        <w:t>льные акты Владимирской области»</w:t>
      </w:r>
      <w:r>
        <w:t xml:space="preserve">, </w:t>
      </w:r>
      <w:hyperlink r:id="rId9" w:tooltip="Решение Ковровского городского Совета народных депутатов от 15.06.2005 N 100 (ред. от 26.10.2016) &quot;О принятии новой редакции Устава муниципального образования городской округ город Ковров Владимирской области&quot; (Зарегистрировано в ГУ Минюста России по Центральн" w:history="1">
        <w:r>
          <w:rPr>
            <w:color w:val="0000FF"/>
          </w:rPr>
          <w:t>Уставом</w:t>
        </w:r>
      </w:hyperlink>
      <w:r>
        <w:t xml:space="preserve"> муниципального </w:t>
      </w:r>
      <w:proofErr w:type="gramStart"/>
      <w:r>
        <w:t>образования</w:t>
      </w:r>
      <w:proofErr w:type="gramEnd"/>
      <w:r>
        <w:t xml:space="preserve"> ЗАТО г. Радужный Владимирской области и устанавливает основные требования, соблюдение которых необходимо при подготовке документа планирования регулярных перевозок пассажиров и багажа автомобильным транспортом на территории муниципального образования </w:t>
      </w:r>
      <w:r w:rsidR="002001FE">
        <w:t xml:space="preserve">ЗАТО г. Радужный Владимирской области </w:t>
      </w:r>
      <w:r>
        <w:t>(далее - Документ планирования).</w:t>
      </w:r>
    </w:p>
    <w:p w:rsidR="00755C95" w:rsidRDefault="00755C95" w:rsidP="00755C95">
      <w:pPr>
        <w:pStyle w:val="ConsPlusNormal"/>
        <w:ind w:firstLine="540"/>
        <w:jc w:val="both"/>
      </w:pPr>
      <w:r>
        <w:t xml:space="preserve">2. Органом, уполномоченным на подготовку Документа планирования, является муниципальное казенное учреждение «Городской комитет муниципального </w:t>
      </w:r>
      <w:proofErr w:type="gramStart"/>
      <w:r>
        <w:t>хозяйства</w:t>
      </w:r>
      <w:proofErr w:type="gramEnd"/>
      <w:r>
        <w:t xml:space="preserve"> ЗАТО г. Радужный  Владимирской области (</w:t>
      </w:r>
      <w:r w:rsidR="002001FE">
        <w:t xml:space="preserve">далее - </w:t>
      </w:r>
      <w:r>
        <w:t>МКУ «ГКМХ»).</w:t>
      </w:r>
    </w:p>
    <w:p w:rsidR="00755C95" w:rsidRDefault="00755C95" w:rsidP="00755C95">
      <w:pPr>
        <w:pStyle w:val="ConsPlusNormal"/>
        <w:ind w:firstLine="540"/>
        <w:jc w:val="both"/>
      </w:pPr>
      <w:r>
        <w:t>3. Документ планирования должен включать в себя следующие основные разделы:</w:t>
      </w:r>
    </w:p>
    <w:p w:rsidR="00755C95" w:rsidRDefault="00755C95" w:rsidP="00755C95">
      <w:pPr>
        <w:pStyle w:val="ConsPlusNormal"/>
        <w:ind w:firstLine="540"/>
        <w:jc w:val="both"/>
      </w:pPr>
      <w:r>
        <w:t xml:space="preserve">- общие положения долгосрочной политики в области организации регулярных перевозок пассажиров и багажа автомобильным транспортом на территории муниципального </w:t>
      </w:r>
      <w:proofErr w:type="gramStart"/>
      <w:r>
        <w:t>образования</w:t>
      </w:r>
      <w:proofErr w:type="gramEnd"/>
      <w:r>
        <w:t xml:space="preserve"> ЗАТО г. Радужный Владимирской области;</w:t>
      </w:r>
    </w:p>
    <w:p w:rsidR="00755C95" w:rsidRDefault="00755C95" w:rsidP="00755C95">
      <w:pPr>
        <w:pStyle w:val="ConsPlusNormal"/>
        <w:ind w:firstLine="540"/>
        <w:jc w:val="both"/>
      </w:pPr>
      <w:r>
        <w:t xml:space="preserve">- текущее состояние и проблемы организации регулярных перевозок пассажиров и багажа автомобильным транспортом на территории муниципального </w:t>
      </w:r>
      <w:proofErr w:type="gramStart"/>
      <w:r>
        <w:t>образования</w:t>
      </w:r>
      <w:proofErr w:type="gramEnd"/>
      <w:r>
        <w:t xml:space="preserve"> ЗАТО г. Радужный Владимирской области;</w:t>
      </w:r>
    </w:p>
    <w:p w:rsidR="00755C95" w:rsidRDefault="00755C95" w:rsidP="00755C95">
      <w:pPr>
        <w:pStyle w:val="ConsPlusNormal"/>
        <w:ind w:firstLine="540"/>
        <w:jc w:val="both"/>
      </w:pPr>
      <w:r>
        <w:t xml:space="preserve">- мероприятия по развитию регулярных перевозок пассажиров и багажа автомобильным транспортом на территории муниципального </w:t>
      </w:r>
      <w:proofErr w:type="gramStart"/>
      <w:r>
        <w:t>образования</w:t>
      </w:r>
      <w:proofErr w:type="gramEnd"/>
      <w:r>
        <w:t xml:space="preserve"> ЗАТО г. Радужный Владимирской области.</w:t>
      </w:r>
    </w:p>
    <w:p w:rsidR="00755C95" w:rsidRDefault="00755C95" w:rsidP="00755C95">
      <w:pPr>
        <w:pStyle w:val="ConsPlusNormal"/>
        <w:ind w:firstLine="540"/>
        <w:jc w:val="both"/>
      </w:pPr>
      <w:r>
        <w:t xml:space="preserve">4. Содержание документа планирования определяется Федеральным </w:t>
      </w:r>
      <w:hyperlink r:id="rId10" w:tooltip="Федеральный закон от 13.07.2015 N 220-ФЗ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" w:history="1">
        <w:r>
          <w:rPr>
            <w:color w:val="0000FF"/>
          </w:rPr>
          <w:t>законом</w:t>
        </w:r>
      </w:hyperlink>
      <w:r>
        <w:t xml:space="preserve"> от 13.07.2015 N 220-ФЗ.</w:t>
      </w:r>
    </w:p>
    <w:p w:rsidR="00755C95" w:rsidRDefault="00755C95" w:rsidP="00755C95">
      <w:pPr>
        <w:pStyle w:val="ConsPlusNormal"/>
        <w:ind w:firstLine="540"/>
        <w:jc w:val="both"/>
      </w:pPr>
      <w:r>
        <w:t>5. Документ планирования разрабатывается не менее чем на</w:t>
      </w:r>
      <w:r w:rsidR="002001FE">
        <w:t xml:space="preserve"> три года</w:t>
      </w:r>
      <w:r>
        <w:t>.</w:t>
      </w:r>
    </w:p>
    <w:p w:rsidR="00755C95" w:rsidRDefault="00755C95" w:rsidP="00755C95">
      <w:pPr>
        <w:pStyle w:val="ConsPlusNormal"/>
        <w:ind w:firstLine="540"/>
        <w:jc w:val="both"/>
      </w:pPr>
      <w:r>
        <w:t xml:space="preserve">6. В Документе планирования устанавливается перечень мероприятий по развитию регулярных перевозок пассажиров и багажа автомобильным транспортом на территории муниципального </w:t>
      </w:r>
      <w:proofErr w:type="gramStart"/>
      <w:r>
        <w:t>образования</w:t>
      </w:r>
      <w:proofErr w:type="gramEnd"/>
      <w:r>
        <w:t xml:space="preserve"> ЗАТО г. Радужный Владимирской области.</w:t>
      </w:r>
    </w:p>
    <w:p w:rsidR="00755C95" w:rsidRDefault="00755C95" w:rsidP="00755C95">
      <w:pPr>
        <w:pStyle w:val="ConsPlusNormal"/>
        <w:ind w:firstLine="540"/>
        <w:jc w:val="both"/>
      </w:pPr>
      <w:r>
        <w:lastRenderedPageBreak/>
        <w:t xml:space="preserve">7. В Документе планирования устанавливаются сроки исполнения мероприятий по развитию регулярных перевозок пассажиров и багажа автомобильным транспортом на территории муниципального </w:t>
      </w:r>
      <w:proofErr w:type="gramStart"/>
      <w:r>
        <w:t>образования</w:t>
      </w:r>
      <w:proofErr w:type="gramEnd"/>
      <w:r>
        <w:t xml:space="preserve"> ЗАТО г. Радужный Владимирской области и указывается ответственный исполнитель.</w:t>
      </w:r>
    </w:p>
    <w:p w:rsidR="00755C95" w:rsidRDefault="00755C95" w:rsidP="00755C95">
      <w:pPr>
        <w:pStyle w:val="ConsPlusNormal"/>
        <w:ind w:firstLine="540"/>
        <w:jc w:val="both"/>
      </w:pPr>
      <w:r>
        <w:t xml:space="preserve">8. В процессе подготовки Документа планирования могут учитываться предложения юридических лиц и индивидуальных предпринимателей, осуществляющих пассажирские перевозки по маршрутам регулярных перевозок на территории муниципального </w:t>
      </w:r>
      <w:proofErr w:type="gramStart"/>
      <w:r>
        <w:t>образования</w:t>
      </w:r>
      <w:proofErr w:type="gramEnd"/>
      <w:r>
        <w:t xml:space="preserve"> </w:t>
      </w:r>
      <w:r w:rsidR="00143428">
        <w:t>ЗАТО г. Радужный Владимирской области</w:t>
      </w:r>
      <w:r>
        <w:t>.</w:t>
      </w:r>
    </w:p>
    <w:p w:rsidR="00755C95" w:rsidRDefault="00755C95" w:rsidP="00755C95">
      <w:pPr>
        <w:pStyle w:val="ConsPlusNormal"/>
        <w:ind w:firstLine="540"/>
        <w:jc w:val="both"/>
      </w:pPr>
      <w:r>
        <w:t xml:space="preserve">9. Документ планирования утверждается постановлением </w:t>
      </w:r>
      <w:proofErr w:type="gramStart"/>
      <w:r>
        <w:t>администрации</w:t>
      </w:r>
      <w:proofErr w:type="gramEnd"/>
      <w:r>
        <w:t xml:space="preserve"> </w:t>
      </w:r>
      <w:r w:rsidR="007276E3">
        <w:t>ЗАТО г. Радужный Владимирской области</w:t>
      </w:r>
      <w:r w:rsidR="00372591">
        <w:t>.</w:t>
      </w:r>
      <w:r w:rsidR="007276E3">
        <w:t xml:space="preserve"> </w:t>
      </w:r>
      <w:r>
        <w:t xml:space="preserve">При необходимости </w:t>
      </w:r>
      <w:r w:rsidR="00143428">
        <w:t xml:space="preserve">МКУ «ГКМХ» </w:t>
      </w:r>
      <w:r>
        <w:t>организует внесение изменений в Документ планирования.</w:t>
      </w:r>
    </w:p>
    <w:p w:rsidR="00755C95" w:rsidRDefault="00755C95" w:rsidP="00755C95">
      <w:pPr>
        <w:pStyle w:val="ConsPlusNormal"/>
        <w:jc w:val="both"/>
      </w:pPr>
    </w:p>
    <w:p w:rsidR="00B75994" w:rsidRPr="004E3240" w:rsidRDefault="00B75994" w:rsidP="00FF028F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4E3240" w:rsidRDefault="004E3240">
      <w:pPr>
        <w:pStyle w:val="a6"/>
        <w:shd w:val="clear" w:color="auto" w:fill="FFFFFF"/>
        <w:spacing w:before="0" w:after="0"/>
        <w:jc w:val="both"/>
      </w:pPr>
    </w:p>
    <w:p w:rsidR="006F27BF" w:rsidRDefault="006F27BF">
      <w:pPr>
        <w:pStyle w:val="a6"/>
        <w:shd w:val="clear" w:color="auto" w:fill="FFFFFF"/>
        <w:spacing w:before="0" w:after="0"/>
        <w:jc w:val="both"/>
      </w:pPr>
    </w:p>
    <w:p w:rsidR="006F27BF" w:rsidRDefault="006F27BF">
      <w:pPr>
        <w:pStyle w:val="a6"/>
        <w:shd w:val="clear" w:color="auto" w:fill="FFFFFF"/>
        <w:spacing w:before="0" w:after="0"/>
        <w:jc w:val="both"/>
      </w:pPr>
    </w:p>
    <w:p w:rsidR="006F27BF" w:rsidRDefault="006F27BF">
      <w:pPr>
        <w:pStyle w:val="a6"/>
        <w:shd w:val="clear" w:color="auto" w:fill="FFFFFF"/>
        <w:spacing w:before="0" w:after="0"/>
        <w:jc w:val="both"/>
      </w:pPr>
    </w:p>
    <w:p w:rsidR="006F27BF" w:rsidRDefault="006F27BF">
      <w:pPr>
        <w:pStyle w:val="a6"/>
        <w:shd w:val="clear" w:color="auto" w:fill="FFFFFF"/>
        <w:spacing w:before="0" w:after="0"/>
        <w:jc w:val="both"/>
      </w:pPr>
    </w:p>
    <w:p w:rsidR="006F27BF" w:rsidRDefault="006F27BF">
      <w:pPr>
        <w:pStyle w:val="a6"/>
        <w:shd w:val="clear" w:color="auto" w:fill="FFFFFF"/>
        <w:spacing w:before="0" w:after="0"/>
        <w:jc w:val="both"/>
      </w:pPr>
    </w:p>
    <w:p w:rsidR="006F27BF" w:rsidRDefault="006F27BF">
      <w:pPr>
        <w:pStyle w:val="a6"/>
        <w:shd w:val="clear" w:color="auto" w:fill="FFFFFF"/>
        <w:spacing w:before="0" w:after="0"/>
        <w:jc w:val="both"/>
      </w:pPr>
    </w:p>
    <w:p w:rsidR="006F27BF" w:rsidRDefault="006F27BF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</w:p>
    <w:p w:rsidR="007276E3" w:rsidRDefault="007276E3">
      <w:pPr>
        <w:pStyle w:val="a6"/>
        <w:shd w:val="clear" w:color="auto" w:fill="FFFFFF"/>
        <w:spacing w:before="0" w:after="0"/>
        <w:jc w:val="both"/>
      </w:pPr>
      <w:bookmarkStart w:id="0" w:name="_GoBack"/>
      <w:bookmarkEnd w:id="0"/>
    </w:p>
    <w:sectPr w:rsidR="007276E3" w:rsidSect="004E3240">
      <w:pgSz w:w="11906" w:h="16838"/>
      <w:pgMar w:top="567" w:right="567" w:bottom="567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69203CF"/>
    <w:multiLevelType w:val="hybridMultilevel"/>
    <w:tmpl w:val="C91E28A8"/>
    <w:lvl w:ilvl="0" w:tplc="DFC29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28"/>
    <w:rsid w:val="00143428"/>
    <w:rsid w:val="00197A5D"/>
    <w:rsid w:val="001B292B"/>
    <w:rsid w:val="002001FE"/>
    <w:rsid w:val="002472CE"/>
    <w:rsid w:val="002A1F34"/>
    <w:rsid w:val="002B5F03"/>
    <w:rsid w:val="002E3C57"/>
    <w:rsid w:val="00372591"/>
    <w:rsid w:val="003D0AF3"/>
    <w:rsid w:val="003D1554"/>
    <w:rsid w:val="004C7391"/>
    <w:rsid w:val="004E3240"/>
    <w:rsid w:val="0059051D"/>
    <w:rsid w:val="005948AA"/>
    <w:rsid w:val="00625AF8"/>
    <w:rsid w:val="00625DF5"/>
    <w:rsid w:val="00680FBE"/>
    <w:rsid w:val="006F27BF"/>
    <w:rsid w:val="007142BB"/>
    <w:rsid w:val="007276E3"/>
    <w:rsid w:val="00755C95"/>
    <w:rsid w:val="008B7784"/>
    <w:rsid w:val="008D62A7"/>
    <w:rsid w:val="00AF2228"/>
    <w:rsid w:val="00B75994"/>
    <w:rsid w:val="00B77F06"/>
    <w:rsid w:val="00BD762F"/>
    <w:rsid w:val="00C43BB8"/>
    <w:rsid w:val="00C6027F"/>
    <w:rsid w:val="00D43F4C"/>
    <w:rsid w:val="00E32D47"/>
    <w:rsid w:val="00EF7500"/>
    <w:rsid w:val="00FE4D3F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F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5DF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DF5"/>
  </w:style>
  <w:style w:type="character" w:customStyle="1" w:styleId="WW8Num1z1">
    <w:name w:val="WW8Num1z1"/>
    <w:rsid w:val="00625DF5"/>
  </w:style>
  <w:style w:type="character" w:customStyle="1" w:styleId="WW8Num1z2">
    <w:name w:val="WW8Num1z2"/>
    <w:rsid w:val="00625DF5"/>
  </w:style>
  <w:style w:type="character" w:customStyle="1" w:styleId="WW8Num1z3">
    <w:name w:val="WW8Num1z3"/>
    <w:rsid w:val="00625DF5"/>
  </w:style>
  <w:style w:type="character" w:customStyle="1" w:styleId="WW8Num1z4">
    <w:name w:val="WW8Num1z4"/>
    <w:rsid w:val="00625DF5"/>
  </w:style>
  <w:style w:type="character" w:customStyle="1" w:styleId="WW8Num1z5">
    <w:name w:val="WW8Num1z5"/>
    <w:rsid w:val="00625DF5"/>
  </w:style>
  <w:style w:type="character" w:customStyle="1" w:styleId="WW8Num1z6">
    <w:name w:val="WW8Num1z6"/>
    <w:rsid w:val="00625DF5"/>
  </w:style>
  <w:style w:type="character" w:customStyle="1" w:styleId="WW8Num1z7">
    <w:name w:val="WW8Num1z7"/>
    <w:rsid w:val="00625DF5"/>
  </w:style>
  <w:style w:type="character" w:customStyle="1" w:styleId="WW8Num1z8">
    <w:name w:val="WW8Num1z8"/>
    <w:rsid w:val="00625DF5"/>
  </w:style>
  <w:style w:type="character" w:customStyle="1" w:styleId="2">
    <w:name w:val="Основной шрифт абзаца2"/>
    <w:rsid w:val="00625DF5"/>
  </w:style>
  <w:style w:type="character" w:customStyle="1" w:styleId="10">
    <w:name w:val="Основной шрифт абзаца1"/>
    <w:rsid w:val="00625DF5"/>
  </w:style>
  <w:style w:type="paragraph" w:customStyle="1" w:styleId="a3">
    <w:name w:val="Заголовок"/>
    <w:basedOn w:val="a"/>
    <w:next w:val="a4"/>
    <w:rsid w:val="00625D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25DF5"/>
    <w:pPr>
      <w:spacing w:after="120"/>
    </w:pPr>
  </w:style>
  <w:style w:type="paragraph" w:styleId="a5">
    <w:name w:val="List"/>
    <w:basedOn w:val="a4"/>
    <w:rsid w:val="00625DF5"/>
    <w:rPr>
      <w:rFonts w:cs="Mangal"/>
    </w:rPr>
  </w:style>
  <w:style w:type="paragraph" w:customStyle="1" w:styleId="11">
    <w:name w:val="Название1"/>
    <w:basedOn w:val="a"/>
    <w:rsid w:val="00625D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25DF5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625DF5"/>
    <w:pPr>
      <w:spacing w:before="280" w:after="119"/>
    </w:pPr>
  </w:style>
  <w:style w:type="paragraph" w:customStyle="1" w:styleId="a7">
    <w:name w:val="Содержимое врезки"/>
    <w:basedOn w:val="a4"/>
    <w:rsid w:val="00625DF5"/>
  </w:style>
  <w:style w:type="paragraph" w:customStyle="1" w:styleId="a8">
    <w:name w:val="Содержимое таблицы"/>
    <w:basedOn w:val="a"/>
    <w:rsid w:val="00625DF5"/>
    <w:pPr>
      <w:suppressLineNumbers/>
    </w:pPr>
  </w:style>
  <w:style w:type="paragraph" w:customStyle="1" w:styleId="a9">
    <w:name w:val="Заголовок таблицы"/>
    <w:basedOn w:val="a8"/>
    <w:rsid w:val="00625DF5"/>
    <w:pPr>
      <w:jc w:val="center"/>
    </w:pPr>
    <w:rPr>
      <w:b/>
      <w:bCs/>
    </w:rPr>
  </w:style>
  <w:style w:type="paragraph" w:customStyle="1" w:styleId="ConsPlusNormal">
    <w:name w:val="ConsPlusNormal"/>
    <w:rsid w:val="00AF2228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 Indent"/>
    <w:basedOn w:val="a"/>
    <w:link w:val="ab"/>
    <w:rsid w:val="00BD762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rsid w:val="00BD762F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5A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AF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C4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 статьи"/>
    <w:basedOn w:val="a"/>
    <w:next w:val="a"/>
    <w:uiPriority w:val="99"/>
    <w:rsid w:val="00B7599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f0">
    <w:name w:val="Цветовое выделение"/>
    <w:uiPriority w:val="99"/>
    <w:rsid w:val="00B75994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F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5DF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DF5"/>
  </w:style>
  <w:style w:type="character" w:customStyle="1" w:styleId="WW8Num1z1">
    <w:name w:val="WW8Num1z1"/>
    <w:rsid w:val="00625DF5"/>
  </w:style>
  <w:style w:type="character" w:customStyle="1" w:styleId="WW8Num1z2">
    <w:name w:val="WW8Num1z2"/>
    <w:rsid w:val="00625DF5"/>
  </w:style>
  <w:style w:type="character" w:customStyle="1" w:styleId="WW8Num1z3">
    <w:name w:val="WW8Num1z3"/>
    <w:rsid w:val="00625DF5"/>
  </w:style>
  <w:style w:type="character" w:customStyle="1" w:styleId="WW8Num1z4">
    <w:name w:val="WW8Num1z4"/>
    <w:rsid w:val="00625DF5"/>
  </w:style>
  <w:style w:type="character" w:customStyle="1" w:styleId="WW8Num1z5">
    <w:name w:val="WW8Num1z5"/>
    <w:rsid w:val="00625DF5"/>
  </w:style>
  <w:style w:type="character" w:customStyle="1" w:styleId="WW8Num1z6">
    <w:name w:val="WW8Num1z6"/>
    <w:rsid w:val="00625DF5"/>
  </w:style>
  <w:style w:type="character" w:customStyle="1" w:styleId="WW8Num1z7">
    <w:name w:val="WW8Num1z7"/>
    <w:rsid w:val="00625DF5"/>
  </w:style>
  <w:style w:type="character" w:customStyle="1" w:styleId="WW8Num1z8">
    <w:name w:val="WW8Num1z8"/>
    <w:rsid w:val="00625DF5"/>
  </w:style>
  <w:style w:type="character" w:customStyle="1" w:styleId="2">
    <w:name w:val="Основной шрифт абзаца2"/>
    <w:rsid w:val="00625DF5"/>
  </w:style>
  <w:style w:type="character" w:customStyle="1" w:styleId="10">
    <w:name w:val="Основной шрифт абзаца1"/>
    <w:rsid w:val="00625DF5"/>
  </w:style>
  <w:style w:type="paragraph" w:customStyle="1" w:styleId="a3">
    <w:name w:val="Заголовок"/>
    <w:basedOn w:val="a"/>
    <w:next w:val="a4"/>
    <w:rsid w:val="00625D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25DF5"/>
    <w:pPr>
      <w:spacing w:after="120"/>
    </w:pPr>
  </w:style>
  <w:style w:type="paragraph" w:styleId="a5">
    <w:name w:val="List"/>
    <w:basedOn w:val="a4"/>
    <w:rsid w:val="00625DF5"/>
    <w:rPr>
      <w:rFonts w:cs="Mangal"/>
    </w:rPr>
  </w:style>
  <w:style w:type="paragraph" w:customStyle="1" w:styleId="11">
    <w:name w:val="Название1"/>
    <w:basedOn w:val="a"/>
    <w:rsid w:val="00625D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25DF5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625DF5"/>
    <w:pPr>
      <w:spacing w:before="280" w:after="119"/>
    </w:pPr>
  </w:style>
  <w:style w:type="paragraph" w:customStyle="1" w:styleId="a7">
    <w:name w:val="Содержимое врезки"/>
    <w:basedOn w:val="a4"/>
    <w:rsid w:val="00625DF5"/>
  </w:style>
  <w:style w:type="paragraph" w:customStyle="1" w:styleId="a8">
    <w:name w:val="Содержимое таблицы"/>
    <w:basedOn w:val="a"/>
    <w:rsid w:val="00625DF5"/>
    <w:pPr>
      <w:suppressLineNumbers/>
    </w:pPr>
  </w:style>
  <w:style w:type="paragraph" w:customStyle="1" w:styleId="a9">
    <w:name w:val="Заголовок таблицы"/>
    <w:basedOn w:val="a8"/>
    <w:rsid w:val="00625DF5"/>
    <w:pPr>
      <w:jc w:val="center"/>
    </w:pPr>
    <w:rPr>
      <w:b/>
      <w:bCs/>
    </w:rPr>
  </w:style>
  <w:style w:type="paragraph" w:customStyle="1" w:styleId="ConsPlusNormal">
    <w:name w:val="ConsPlusNormal"/>
    <w:rsid w:val="00AF2228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 Indent"/>
    <w:basedOn w:val="a"/>
    <w:link w:val="ab"/>
    <w:rsid w:val="00BD762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rsid w:val="00BD762F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5A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AF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C4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 статьи"/>
    <w:basedOn w:val="a"/>
    <w:next w:val="a"/>
    <w:uiPriority w:val="99"/>
    <w:rsid w:val="00B7599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f0">
    <w:name w:val="Цветовое выделение"/>
    <w:uiPriority w:val="99"/>
    <w:rsid w:val="00B7599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35D950DCD26DDE74A5E12C3F355AB9966513A8AC361B3CE0DBC850A1FBC983A3P1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435D950DCD26DDE74A5FF21295904B395664FA3A03C1862B984930DF6F2C3D4768E2DAD5492FD4CA7PF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435D950DCD26DDE74A5FF21295904B395664FA3A03C1862B984930DF6AFP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435D950DCD26DDE74A5E12C3F355AB9966513A8A4351635E0D3955AA9A2C58136CE2BF817D6F04C7A8BDAEBAAP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2F173-0D3D-45D9-A5CF-49812315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Links>
    <vt:vector size="6" baseType="variant"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consultantplus://offline/ref=D789563C762A9F0C4C87F7C213930BD06EA82E049F74F76062C0B9F59086BBE14EE1346655h5WCK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admin@npmgktv.ru</cp:lastModifiedBy>
  <cp:revision>2</cp:revision>
  <cp:lastPrinted>2017-02-28T08:40:00Z</cp:lastPrinted>
  <dcterms:created xsi:type="dcterms:W3CDTF">2017-03-01T12:42:00Z</dcterms:created>
  <dcterms:modified xsi:type="dcterms:W3CDTF">2017-03-01T12:42:00Z</dcterms:modified>
</cp:coreProperties>
</file>